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DB64ED" w:rsidRDefault="00E86478">
      <w:pPr>
        <w:spacing w:after="0" w:line="240" w:lineRule="auto"/>
        <w:jc w:val="both"/>
        <w:rPr>
          <w:rFonts w:ascii="Arial" w:hAnsi="Arial" w:cs="Arial"/>
          <w:sz w:val="20"/>
          <w:szCs w:val="20"/>
        </w:rPr>
      </w:pPr>
      <w:r w:rsidRPr="00DB64ED">
        <w:rPr>
          <w:rFonts w:ascii="Arial" w:hAnsi="Arial" w:cs="Arial"/>
          <w:sz w:val="20"/>
          <w:szCs w:val="20"/>
        </w:rPr>
        <w:t>Bogotá D.C.</w:t>
      </w:r>
    </w:p>
    <w:p w14:paraId="36951E10" w14:textId="77777777" w:rsidR="00142D47" w:rsidRPr="00DB64ED" w:rsidRDefault="00142D47">
      <w:pPr>
        <w:spacing w:after="0" w:line="240" w:lineRule="auto"/>
        <w:jc w:val="both"/>
        <w:rPr>
          <w:rFonts w:ascii="Arial" w:hAnsi="Arial" w:cs="Arial"/>
          <w:sz w:val="20"/>
          <w:szCs w:val="20"/>
        </w:rPr>
      </w:pPr>
    </w:p>
    <w:p w14:paraId="11AF20A2" w14:textId="423BE49C" w:rsidR="00142D47" w:rsidRPr="00DB64ED" w:rsidRDefault="00DB64ED">
      <w:pPr>
        <w:spacing w:after="0"/>
        <w:rPr>
          <w:rFonts w:ascii="Arial" w:hAnsi="Arial" w:cs="Arial"/>
          <w:bCs/>
          <w:sz w:val="20"/>
          <w:szCs w:val="20"/>
        </w:rPr>
      </w:pPr>
      <w:r w:rsidRPr="00DB64ED">
        <w:rPr>
          <w:rFonts w:ascii="Arial" w:hAnsi="Arial" w:cs="Arial"/>
          <w:bCs/>
          <w:sz w:val="20"/>
          <w:szCs w:val="20"/>
        </w:rPr>
        <w:t xml:space="preserve">Señor </w:t>
      </w:r>
    </w:p>
    <w:p w14:paraId="0683B202" w14:textId="77777777" w:rsidR="00142D47" w:rsidRPr="00DB64ED" w:rsidRDefault="00E86478">
      <w:pPr>
        <w:spacing w:after="0"/>
        <w:rPr>
          <w:rStyle w:val="Fuentedeprrafopredeter0"/>
          <w:rFonts w:ascii="Arial" w:hAnsi="Arial" w:cs="Arial"/>
          <w:sz w:val="20"/>
          <w:szCs w:val="20"/>
        </w:rPr>
      </w:pPr>
      <w:r w:rsidRPr="00DB64ED">
        <w:rPr>
          <w:rStyle w:val="Fuentedeprrafopredeter0"/>
          <w:rFonts w:ascii="Arial" w:hAnsi="Arial" w:cs="Arial"/>
          <w:sz w:val="20"/>
          <w:szCs w:val="20"/>
        </w:rPr>
        <w:t>#RDESTINATARIO#</w:t>
      </w:r>
    </w:p>
    <w:p w14:paraId="0550B153" w14:textId="77777777" w:rsidR="00142D47" w:rsidRPr="00DB64ED" w:rsidRDefault="00E86478">
      <w:pPr>
        <w:spacing w:after="0"/>
        <w:rPr>
          <w:rFonts w:ascii="Arial" w:hAnsi="Arial" w:cs="Arial"/>
          <w:sz w:val="20"/>
          <w:szCs w:val="20"/>
        </w:rPr>
      </w:pPr>
      <w:r w:rsidRPr="00DB64ED">
        <w:rPr>
          <w:rFonts w:ascii="Arial" w:hAnsi="Arial" w:cs="Arial"/>
          <w:sz w:val="20"/>
          <w:szCs w:val="20"/>
        </w:rPr>
        <w:t>#RDESTINO#</w:t>
      </w:r>
    </w:p>
    <w:p w14:paraId="03AF7248" w14:textId="7E1BB3BE" w:rsidR="00142D47" w:rsidRPr="00DB64ED" w:rsidRDefault="00E86478">
      <w:pPr>
        <w:spacing w:after="0"/>
        <w:rPr>
          <w:rStyle w:val="Fuentedeprrafopredeter0"/>
          <w:sz w:val="20"/>
          <w:szCs w:val="20"/>
        </w:rPr>
      </w:pPr>
      <w:r w:rsidRPr="00DB64ED">
        <w:rPr>
          <w:rStyle w:val="Fuentedeprrafopredeter0"/>
          <w:rFonts w:ascii="Arial" w:hAnsi="Arial" w:cs="Arial"/>
          <w:sz w:val="20"/>
          <w:szCs w:val="20"/>
        </w:rPr>
        <w:t>#EMAIL#</w:t>
      </w:r>
    </w:p>
    <w:p w14:paraId="5CB46F3E" w14:textId="0B176D13" w:rsidR="00FE3418" w:rsidRPr="00DB64ED" w:rsidRDefault="00E86478" w:rsidP="00FE3418">
      <w:pPr>
        <w:spacing w:after="0"/>
        <w:rPr>
          <w:rStyle w:val="Fuentedeprrafopredeter0"/>
          <w:rFonts w:ascii="Arial" w:hAnsi="Arial" w:cs="Arial"/>
          <w:b/>
          <w:bCs/>
          <w:sz w:val="20"/>
          <w:szCs w:val="20"/>
        </w:rPr>
      </w:pPr>
      <w:r w:rsidRPr="00DB64ED">
        <w:rPr>
          <w:rStyle w:val="Fuentedeprrafopredeter0"/>
          <w:sz w:val="20"/>
          <w:szCs w:val="20"/>
        </w:rPr>
        <w:t>#</w:t>
      </w:r>
      <w:r w:rsidRPr="00DB64ED">
        <w:rPr>
          <w:rStyle w:val="Fuentedeprrafopredeter0"/>
          <w:rFonts w:ascii="Arial" w:hAnsi="Arial" w:cs="Arial"/>
          <w:sz w:val="20"/>
          <w:szCs w:val="20"/>
        </w:rPr>
        <w:t>RCIUD#</w:t>
      </w:r>
      <w:r w:rsidRPr="00DB64ED">
        <w:rPr>
          <w:rFonts w:ascii="Arial" w:hAnsi="Arial" w:cs="Arial"/>
          <w:sz w:val="20"/>
          <w:szCs w:val="20"/>
        </w:rPr>
        <w:t xml:space="preserve">  - #RDEPARTAMENTO# </w:t>
      </w:r>
      <w:r w:rsidRPr="00DB64ED">
        <w:rPr>
          <w:rFonts w:ascii="Arial" w:hAnsi="Arial" w:cs="Arial"/>
          <w:sz w:val="20"/>
          <w:szCs w:val="20"/>
        </w:rPr>
        <w:br/>
      </w:r>
    </w:p>
    <w:p w14:paraId="47556B21" w14:textId="45A4EA4D" w:rsidR="00142D47" w:rsidRPr="00DB64ED" w:rsidRDefault="00E86478" w:rsidP="008937A8">
      <w:pPr>
        <w:rPr>
          <w:rFonts w:ascii="Arial" w:hAnsi="Arial" w:cs="Arial"/>
          <w:sz w:val="20"/>
          <w:szCs w:val="20"/>
        </w:rPr>
      </w:pPr>
      <w:r w:rsidRPr="00DB64ED">
        <w:rPr>
          <w:rStyle w:val="Fuentedeprrafopredeter0"/>
          <w:rFonts w:ascii="Arial" w:hAnsi="Arial" w:cs="Arial"/>
          <w:b/>
          <w:bCs/>
          <w:sz w:val="20"/>
          <w:szCs w:val="20"/>
        </w:rPr>
        <w:t xml:space="preserve">Asunto: </w:t>
      </w:r>
      <w:r w:rsidRPr="00DB64ED">
        <w:rPr>
          <w:rFonts w:ascii="Arial" w:hAnsi="Arial" w:cs="Arial"/>
          <w:sz w:val="20"/>
          <w:szCs w:val="20"/>
        </w:rPr>
        <w:t>#RASUNTO#</w:t>
      </w:r>
    </w:p>
    <w:p w14:paraId="7A31AB91" w14:textId="44070D37" w:rsidR="00142D47" w:rsidRPr="00DB64ED" w:rsidRDefault="008937A8">
      <w:pPr>
        <w:spacing w:after="0" w:line="240" w:lineRule="auto"/>
        <w:rPr>
          <w:rFonts w:ascii="Arial" w:hAnsi="Arial" w:cs="Arial"/>
          <w:sz w:val="20"/>
          <w:szCs w:val="20"/>
        </w:rPr>
      </w:pPr>
      <w:r>
        <w:rPr>
          <w:rFonts w:ascii="Arial" w:hAnsi="Arial" w:cs="Arial"/>
          <w:sz w:val="20"/>
          <w:szCs w:val="20"/>
        </w:rPr>
        <w:t>Respetado</w:t>
      </w:r>
      <w:r w:rsidR="00DB64ED" w:rsidRPr="00DB64ED">
        <w:rPr>
          <w:rFonts w:ascii="Arial" w:hAnsi="Arial" w:cs="Arial"/>
          <w:sz w:val="20"/>
          <w:szCs w:val="20"/>
        </w:rPr>
        <w:t xml:space="preserve"> Fabio Nelson, cordial saludo:</w:t>
      </w:r>
    </w:p>
    <w:p w14:paraId="298AAB3A" w14:textId="77777777" w:rsidR="00DB64ED" w:rsidRPr="00DB64ED" w:rsidRDefault="00DB64ED">
      <w:pPr>
        <w:spacing w:after="0" w:line="240" w:lineRule="auto"/>
        <w:rPr>
          <w:rFonts w:ascii="Arial" w:hAnsi="Arial" w:cs="Arial"/>
          <w:sz w:val="20"/>
          <w:szCs w:val="20"/>
        </w:rPr>
      </w:pPr>
    </w:p>
    <w:p w14:paraId="7B272216" w14:textId="09B5FB26" w:rsidR="00DB64ED" w:rsidRPr="00DB64ED" w:rsidRDefault="00DB64ED" w:rsidP="00DB64ED">
      <w:pPr>
        <w:spacing w:after="0"/>
        <w:jc w:val="both"/>
        <w:rPr>
          <w:rFonts w:ascii="Arial" w:hAnsi="Arial" w:cs="Arial"/>
          <w:sz w:val="20"/>
          <w:szCs w:val="20"/>
        </w:rPr>
      </w:pPr>
      <w:r w:rsidRPr="00DB64ED">
        <w:rPr>
          <w:rFonts w:ascii="Arial" w:hAnsi="Arial" w:cs="Arial"/>
          <w:sz w:val="20"/>
          <w:szCs w:val="20"/>
        </w:rPr>
        <w:t xml:space="preserve">Esta Secretaría recibió las peticiones relacionadas en el asunto en las cuales manifiesta </w:t>
      </w:r>
      <w:r w:rsidRPr="008937A8">
        <w:rPr>
          <w:rFonts w:ascii="Arial" w:hAnsi="Arial" w:cs="Arial"/>
          <w:i/>
          <w:sz w:val="20"/>
          <w:szCs w:val="20"/>
        </w:rPr>
        <w:t xml:space="preserve">“(…) 1. SEÑORES SECRETARIA DISTRITAL DEL HABITAT DE BOGOTA CORDIAL SALUDO. POR MEDIO DE LA PRESENTE ME PERMITO SOLICITAR INFORMACION RELACIONADA CON EL SUBSIDIO DE VIVIENDA OTORGADO POR ESA ENTIDAD EN EL MARCO DEL PROGRAMA ?REACTIVA TU COMPRA?, EL CUAL FUE ASIGNADO PARA LA ADQUISICION DEL INMUEBLE UBICADO EN EL PROYECTO ALAMO ETAPA 1, TORRE 10, APARTAMENTO 203, DESARROLLADO POR AMARILO. A LA FECHA, NO HE RECIBIDO CONFIRMACION SOBRE EL DESEMBOLSO DE DICHO SUBSIDIO, POR LO CUAL AGRADEZCO SU AYUDA PARA TENER CONOCIMIENTO DE LO SIGUIENTE.(…)” </w:t>
      </w:r>
      <w:r w:rsidRPr="00DB64ED">
        <w:rPr>
          <w:rFonts w:ascii="Arial" w:hAnsi="Arial" w:cs="Arial"/>
          <w:sz w:val="20"/>
          <w:szCs w:val="20"/>
        </w:rPr>
        <w:t>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368FED79" w14:textId="77777777" w:rsidR="00DB64ED" w:rsidRPr="00DB64ED" w:rsidRDefault="00DB64ED" w:rsidP="00DB64ED">
      <w:pPr>
        <w:spacing w:after="0" w:line="240" w:lineRule="auto"/>
        <w:jc w:val="both"/>
        <w:rPr>
          <w:rFonts w:ascii="Arial" w:hAnsi="Arial" w:cs="Arial"/>
          <w:sz w:val="20"/>
          <w:szCs w:val="20"/>
        </w:rPr>
      </w:pPr>
    </w:p>
    <w:p w14:paraId="18139E42" w14:textId="77777777" w:rsidR="00DB64ED" w:rsidRPr="00DB64ED" w:rsidRDefault="00DB64ED" w:rsidP="00DB64ED">
      <w:pPr>
        <w:spacing w:after="0" w:line="240" w:lineRule="auto"/>
        <w:jc w:val="both"/>
        <w:rPr>
          <w:rFonts w:ascii="Arial" w:hAnsi="Arial" w:cs="Arial"/>
          <w:sz w:val="20"/>
          <w:szCs w:val="20"/>
          <w:lang w:val="es-CO"/>
        </w:rPr>
      </w:pPr>
      <w:r w:rsidRPr="00DB64ED">
        <w:rPr>
          <w:rFonts w:ascii="Arial" w:hAnsi="Arial" w:cs="Arial"/>
          <w:sz w:val="20"/>
          <w:szCs w:val="20"/>
          <w:lang w:val="es-CO"/>
        </w:rPr>
        <w:t>En atención a su comunicación, mediante la cual solicita información sobre el estado del desembolso del subsidio "Reactiva tu Compra" y consulta sobre la afectación del beneficio ante la adquisición de otro inmueble, esta Secretaría se permite informar:</w:t>
      </w:r>
    </w:p>
    <w:p w14:paraId="69627871" w14:textId="77777777" w:rsidR="00DB64ED" w:rsidRPr="00DB64ED" w:rsidRDefault="00DB64ED" w:rsidP="00DB64ED">
      <w:pPr>
        <w:spacing w:after="0" w:line="240" w:lineRule="auto"/>
        <w:jc w:val="both"/>
        <w:rPr>
          <w:rFonts w:ascii="Arial" w:hAnsi="Arial" w:cs="Arial"/>
          <w:sz w:val="20"/>
          <w:szCs w:val="20"/>
          <w:lang w:val="es-CO"/>
        </w:rPr>
      </w:pPr>
    </w:p>
    <w:p w14:paraId="1214D974" w14:textId="77777777" w:rsidR="00DB64ED" w:rsidRDefault="00DB64ED" w:rsidP="00DB64ED">
      <w:pPr>
        <w:spacing w:after="0" w:line="240" w:lineRule="auto"/>
        <w:jc w:val="both"/>
        <w:rPr>
          <w:rFonts w:ascii="Arial" w:hAnsi="Arial" w:cs="Arial"/>
          <w:sz w:val="20"/>
          <w:szCs w:val="20"/>
          <w:lang w:val="es-CO"/>
        </w:rPr>
      </w:pPr>
      <w:r w:rsidRPr="00DB64ED">
        <w:rPr>
          <w:rFonts w:ascii="Arial" w:hAnsi="Arial" w:cs="Arial"/>
          <w:sz w:val="20"/>
          <w:szCs w:val="20"/>
          <w:lang w:val="es-CO"/>
        </w:rPr>
        <w:t>Tras verificar el Sistema Único de Acceso a la Vivienda (SUAV), le informamos que el proceso de desembolso no es automático y depende de la gestión del enajenador. Para que la Secretaría proceda con el giro, la constructora Amarilo debe radicar la carpeta de cobro con los siguientes soportes:</w:t>
      </w:r>
    </w:p>
    <w:p w14:paraId="75D1C3B2" w14:textId="77777777" w:rsidR="00B97A43" w:rsidRPr="00DB64ED" w:rsidRDefault="00B97A43" w:rsidP="00DB64ED">
      <w:pPr>
        <w:spacing w:after="0" w:line="240" w:lineRule="auto"/>
        <w:jc w:val="both"/>
        <w:rPr>
          <w:rFonts w:ascii="Arial" w:hAnsi="Arial" w:cs="Arial"/>
          <w:sz w:val="20"/>
          <w:szCs w:val="20"/>
          <w:lang w:val="es-CO"/>
        </w:rPr>
      </w:pPr>
    </w:p>
    <w:p w14:paraId="44E6F21C" w14:textId="77777777" w:rsidR="00DB64ED" w:rsidRPr="00DB64ED" w:rsidRDefault="00DB64ED" w:rsidP="00DB64ED">
      <w:pPr>
        <w:numPr>
          <w:ilvl w:val="0"/>
          <w:numId w:val="1"/>
        </w:numPr>
        <w:spacing w:after="0" w:line="240" w:lineRule="auto"/>
        <w:jc w:val="both"/>
        <w:rPr>
          <w:rFonts w:ascii="Arial" w:hAnsi="Arial" w:cs="Arial"/>
          <w:sz w:val="20"/>
          <w:szCs w:val="20"/>
          <w:lang w:val="es-CO"/>
        </w:rPr>
      </w:pPr>
      <w:r w:rsidRPr="00DB64ED">
        <w:rPr>
          <w:rFonts w:ascii="Arial" w:hAnsi="Arial" w:cs="Arial"/>
          <w:sz w:val="20"/>
          <w:szCs w:val="20"/>
          <w:lang w:val="es-CO"/>
        </w:rPr>
        <w:t>Copia de la escritura pública de adquisición debidamente registrada.</w:t>
      </w:r>
    </w:p>
    <w:p w14:paraId="6AE2F423" w14:textId="77777777" w:rsidR="00DB64ED" w:rsidRPr="00DB64ED" w:rsidRDefault="00DB64ED" w:rsidP="00DB64ED">
      <w:pPr>
        <w:numPr>
          <w:ilvl w:val="0"/>
          <w:numId w:val="1"/>
        </w:numPr>
        <w:spacing w:after="0" w:line="240" w:lineRule="auto"/>
        <w:jc w:val="both"/>
        <w:rPr>
          <w:rFonts w:ascii="Arial" w:hAnsi="Arial" w:cs="Arial"/>
          <w:sz w:val="20"/>
          <w:szCs w:val="20"/>
          <w:lang w:val="es-CO"/>
        </w:rPr>
      </w:pPr>
      <w:r w:rsidRPr="00DB64ED">
        <w:rPr>
          <w:rFonts w:ascii="Arial" w:hAnsi="Arial" w:cs="Arial"/>
          <w:sz w:val="20"/>
          <w:szCs w:val="20"/>
          <w:lang w:val="es-CO"/>
        </w:rPr>
        <w:t>Certificado de Tradición y Libertad con la anotación del subsidio distrital.</w:t>
      </w:r>
    </w:p>
    <w:p w14:paraId="1FBCC5FF" w14:textId="77777777" w:rsidR="00DB64ED" w:rsidRDefault="00DB64ED" w:rsidP="00DB64ED">
      <w:pPr>
        <w:numPr>
          <w:ilvl w:val="0"/>
          <w:numId w:val="1"/>
        </w:numPr>
        <w:spacing w:after="0" w:line="240" w:lineRule="auto"/>
        <w:jc w:val="both"/>
        <w:rPr>
          <w:rFonts w:ascii="Arial" w:hAnsi="Arial" w:cs="Arial"/>
          <w:sz w:val="20"/>
          <w:szCs w:val="20"/>
          <w:lang w:val="es-CO"/>
        </w:rPr>
      </w:pPr>
      <w:r w:rsidRPr="00DB64ED">
        <w:rPr>
          <w:rFonts w:ascii="Arial" w:hAnsi="Arial" w:cs="Arial"/>
          <w:sz w:val="20"/>
          <w:szCs w:val="20"/>
          <w:lang w:val="es-CO"/>
        </w:rPr>
        <w:t>Acta de entrega del inmueble a satisfacción.</w:t>
      </w:r>
    </w:p>
    <w:p w14:paraId="35DD2370" w14:textId="77777777" w:rsidR="00B97A43" w:rsidRPr="00DB64ED" w:rsidRDefault="00B97A43" w:rsidP="00B97A43">
      <w:pPr>
        <w:spacing w:after="0" w:line="240" w:lineRule="auto"/>
        <w:ind w:left="720"/>
        <w:jc w:val="both"/>
        <w:rPr>
          <w:rFonts w:ascii="Arial" w:hAnsi="Arial" w:cs="Arial"/>
          <w:sz w:val="20"/>
          <w:szCs w:val="20"/>
          <w:lang w:val="es-CO"/>
        </w:rPr>
      </w:pPr>
    </w:p>
    <w:p w14:paraId="2804950A" w14:textId="032102E2" w:rsidR="00DB64ED" w:rsidRDefault="00DB64ED" w:rsidP="00DB64ED">
      <w:pPr>
        <w:spacing w:after="0" w:line="240" w:lineRule="auto"/>
        <w:jc w:val="both"/>
        <w:rPr>
          <w:rFonts w:ascii="Arial" w:hAnsi="Arial" w:cs="Arial"/>
          <w:sz w:val="20"/>
          <w:szCs w:val="20"/>
          <w:lang w:val="es-CO"/>
        </w:rPr>
      </w:pPr>
      <w:r w:rsidRPr="00DB64ED">
        <w:rPr>
          <w:rFonts w:ascii="Arial" w:hAnsi="Arial" w:cs="Arial"/>
          <w:sz w:val="20"/>
          <w:szCs w:val="20"/>
          <w:lang w:val="es-CO"/>
        </w:rPr>
        <w:t>A la fecha,</w:t>
      </w:r>
      <w:r w:rsidR="00B97A43">
        <w:rPr>
          <w:rFonts w:ascii="Arial" w:hAnsi="Arial" w:cs="Arial"/>
          <w:sz w:val="20"/>
          <w:szCs w:val="20"/>
          <w:lang w:val="es-CO"/>
        </w:rPr>
        <w:t xml:space="preserve"> se evidencia que la constructora ya radicó la documentación y la misma se encuentra en revisión del equipo financiero. </w:t>
      </w:r>
      <w:r w:rsidRPr="00DB64ED">
        <w:rPr>
          <w:rFonts w:ascii="Arial" w:hAnsi="Arial" w:cs="Arial"/>
          <w:sz w:val="20"/>
          <w:szCs w:val="20"/>
          <w:lang w:val="es-CO"/>
        </w:rPr>
        <w:t>Una vez recibida la documentación completa y correcta, el trámite de validación y pago toma aproximadamente 30 días hábiles.</w:t>
      </w:r>
    </w:p>
    <w:p w14:paraId="13C8E82B" w14:textId="77777777" w:rsidR="00B97A43" w:rsidRPr="00DB64ED" w:rsidRDefault="00B97A43" w:rsidP="00DB64ED">
      <w:pPr>
        <w:spacing w:after="0" w:line="240" w:lineRule="auto"/>
        <w:jc w:val="both"/>
        <w:rPr>
          <w:rFonts w:ascii="Arial" w:hAnsi="Arial" w:cs="Arial"/>
          <w:sz w:val="20"/>
          <w:szCs w:val="20"/>
          <w:lang w:val="es-CO"/>
        </w:rPr>
      </w:pPr>
    </w:p>
    <w:p w14:paraId="070BBDD1" w14:textId="77777777" w:rsidR="00DB64ED" w:rsidRDefault="00DB64ED" w:rsidP="00DB64ED">
      <w:pPr>
        <w:spacing w:after="0" w:line="240" w:lineRule="auto"/>
        <w:jc w:val="both"/>
        <w:rPr>
          <w:rFonts w:ascii="Arial" w:hAnsi="Arial" w:cs="Arial"/>
          <w:sz w:val="20"/>
          <w:szCs w:val="20"/>
          <w:lang w:val="es-CO"/>
        </w:rPr>
      </w:pPr>
      <w:r w:rsidRPr="00DB64ED">
        <w:rPr>
          <w:rFonts w:ascii="Arial" w:hAnsi="Arial" w:cs="Arial"/>
          <w:sz w:val="20"/>
          <w:szCs w:val="20"/>
          <w:lang w:val="es-CO"/>
        </w:rPr>
        <w:t>Respecto a su consulta sobre firmar escrituras de otro proyecto de vivienda o lote en los próximos dos meses, debemos proferir una advertencia legal de carácter crítico:</w:t>
      </w:r>
    </w:p>
    <w:p w14:paraId="40AAFA2A" w14:textId="77777777" w:rsidR="00B97A43" w:rsidRPr="00DB64ED" w:rsidRDefault="00B97A43" w:rsidP="00DB64ED">
      <w:pPr>
        <w:spacing w:after="0" w:line="240" w:lineRule="auto"/>
        <w:jc w:val="both"/>
        <w:rPr>
          <w:rFonts w:ascii="Arial" w:hAnsi="Arial" w:cs="Arial"/>
          <w:sz w:val="20"/>
          <w:szCs w:val="20"/>
          <w:lang w:val="es-CO"/>
        </w:rPr>
      </w:pPr>
    </w:p>
    <w:p w14:paraId="687DB152" w14:textId="77777777" w:rsidR="00DB64ED" w:rsidRDefault="00DB64ED" w:rsidP="00DB64ED">
      <w:pPr>
        <w:spacing w:after="0" w:line="240" w:lineRule="auto"/>
        <w:jc w:val="both"/>
        <w:rPr>
          <w:rFonts w:ascii="Arial" w:hAnsi="Arial" w:cs="Arial"/>
          <w:sz w:val="20"/>
          <w:szCs w:val="20"/>
          <w:lang w:val="es-CO"/>
        </w:rPr>
      </w:pPr>
      <w:r w:rsidRPr="00DB64ED">
        <w:rPr>
          <w:rFonts w:ascii="Arial" w:hAnsi="Arial" w:cs="Arial"/>
          <w:sz w:val="20"/>
          <w:szCs w:val="20"/>
          <w:lang w:val="es-CO"/>
        </w:rPr>
        <w:t>De acuerdo con el Decreto Distrital 653 de 2025 y la normativa nacional de vivienda, uno de los requisitos esenciales para mantener el subsidio es que los beneficiarios no sean propietarios de una vivienda en el territorio nacional al momento de la asignación y hasta el momento del desembolso (salvo que el subsidio sea para mejora).</w:t>
      </w:r>
    </w:p>
    <w:p w14:paraId="4C342FB5" w14:textId="77777777" w:rsidR="00B97A43" w:rsidRPr="00DB64ED" w:rsidRDefault="00B97A43" w:rsidP="00DB64ED">
      <w:pPr>
        <w:spacing w:after="0" w:line="240" w:lineRule="auto"/>
        <w:jc w:val="both"/>
        <w:rPr>
          <w:rFonts w:ascii="Arial" w:hAnsi="Arial" w:cs="Arial"/>
          <w:sz w:val="20"/>
          <w:szCs w:val="20"/>
          <w:lang w:val="es-CO"/>
        </w:rPr>
      </w:pPr>
    </w:p>
    <w:p w14:paraId="3908920C" w14:textId="5DE660D5" w:rsidR="00DB64ED" w:rsidRDefault="00B97A43" w:rsidP="00DB64ED">
      <w:pPr>
        <w:numPr>
          <w:ilvl w:val="0"/>
          <w:numId w:val="2"/>
        </w:numPr>
        <w:spacing w:after="0" w:line="240" w:lineRule="auto"/>
        <w:jc w:val="both"/>
        <w:rPr>
          <w:rFonts w:ascii="Arial" w:hAnsi="Arial" w:cs="Arial"/>
          <w:sz w:val="20"/>
          <w:szCs w:val="20"/>
          <w:lang w:val="es-CO"/>
        </w:rPr>
      </w:pPr>
      <w:r>
        <w:rPr>
          <w:rFonts w:ascii="Arial" w:hAnsi="Arial" w:cs="Arial"/>
          <w:sz w:val="20"/>
          <w:szCs w:val="20"/>
          <w:lang w:val="es-CO"/>
        </w:rPr>
        <w:t xml:space="preserve">Si </w:t>
      </w:r>
      <w:r w:rsidR="00DB64ED" w:rsidRPr="00DB64ED">
        <w:rPr>
          <w:rFonts w:ascii="Arial" w:hAnsi="Arial" w:cs="Arial"/>
          <w:sz w:val="20"/>
          <w:szCs w:val="20"/>
          <w:lang w:val="es-CO"/>
        </w:rPr>
        <w:t>usted firma una escritura a su nombre de otro inmueble antes de que se haga efectivo el desembolso del subsidio para el proyecto Álamo, el sistema de cruce de información detectará que usted ya posee una propiedad.</w:t>
      </w:r>
    </w:p>
    <w:p w14:paraId="18D7A87C" w14:textId="6A1DB780" w:rsidR="00DB64ED" w:rsidRDefault="00DB64ED" w:rsidP="00DB64ED">
      <w:pPr>
        <w:numPr>
          <w:ilvl w:val="0"/>
          <w:numId w:val="2"/>
        </w:numPr>
        <w:spacing w:after="0" w:line="240" w:lineRule="auto"/>
        <w:jc w:val="both"/>
        <w:rPr>
          <w:rFonts w:ascii="Arial" w:hAnsi="Arial" w:cs="Arial"/>
          <w:sz w:val="20"/>
          <w:szCs w:val="20"/>
          <w:lang w:val="es-CO"/>
        </w:rPr>
      </w:pPr>
      <w:r w:rsidRPr="00DB64ED">
        <w:rPr>
          <w:rFonts w:ascii="Arial" w:hAnsi="Arial" w:cs="Arial"/>
          <w:sz w:val="20"/>
          <w:szCs w:val="20"/>
          <w:lang w:val="es-CO"/>
        </w:rPr>
        <w:t>Esto constituye una causal de incumplimiento de requisitos, lo que generaría la revocatoria del acto administrativo de asignación y la pérdida del subsidio "Reactiva tu Compra". Usted dejaría de ser población objetivo del programa al dejar de ser un "no propietario".</w:t>
      </w:r>
    </w:p>
    <w:p w14:paraId="6061FCFF" w14:textId="77777777" w:rsidR="00B97A43" w:rsidRDefault="00B97A43" w:rsidP="00B97A43">
      <w:pPr>
        <w:spacing w:after="0" w:line="240" w:lineRule="auto"/>
        <w:jc w:val="both"/>
        <w:rPr>
          <w:rFonts w:ascii="Arial" w:hAnsi="Arial" w:cs="Arial"/>
          <w:sz w:val="20"/>
          <w:szCs w:val="20"/>
          <w:lang w:val="es-CO"/>
        </w:rPr>
      </w:pPr>
    </w:p>
    <w:p w14:paraId="24675386" w14:textId="2A33A611" w:rsidR="00DB64ED" w:rsidRPr="00B97A43" w:rsidRDefault="00DB64ED" w:rsidP="00B97A43">
      <w:pPr>
        <w:spacing w:after="0" w:line="240" w:lineRule="auto"/>
        <w:jc w:val="both"/>
        <w:rPr>
          <w:rFonts w:ascii="Arial" w:hAnsi="Arial" w:cs="Arial"/>
          <w:sz w:val="20"/>
          <w:szCs w:val="20"/>
          <w:lang w:val="es-CO"/>
        </w:rPr>
      </w:pPr>
      <w:r w:rsidRPr="00B97A43">
        <w:rPr>
          <w:rFonts w:ascii="Arial" w:hAnsi="Arial" w:cs="Arial"/>
          <w:sz w:val="20"/>
          <w:szCs w:val="20"/>
          <w:lang w:val="es-CO"/>
        </w:rPr>
        <w:t xml:space="preserve">Le sugerimos abstenerse de formalizar la propiedad de cualquier otro inmueble o lote hasta que el subsidio asignado haya sido efectivamente desembolsado y legalizado en la compra de su apartamento en el proyecto Álamo. </w:t>
      </w:r>
    </w:p>
    <w:p w14:paraId="7DBA0C21" w14:textId="657054B5" w:rsidR="00E55366" w:rsidRPr="00DB64ED" w:rsidRDefault="00E55366" w:rsidP="00DB64ED">
      <w:pPr>
        <w:spacing w:after="0" w:line="240" w:lineRule="auto"/>
        <w:jc w:val="both"/>
        <w:rPr>
          <w:rFonts w:ascii="Arial" w:hAnsi="Arial" w:cs="Arial"/>
          <w:sz w:val="20"/>
          <w:szCs w:val="20"/>
        </w:rPr>
      </w:pPr>
    </w:p>
    <w:p w14:paraId="571B6CAB" w14:textId="77777777" w:rsidR="00B97A43" w:rsidRPr="00AA3F55" w:rsidRDefault="00B97A43" w:rsidP="00B97A43">
      <w:pPr>
        <w:spacing w:after="0"/>
        <w:jc w:val="both"/>
        <w:rPr>
          <w:rFonts w:ascii="Arial" w:hAnsi="Arial" w:cs="Arial"/>
          <w:sz w:val="20"/>
          <w:szCs w:val="20"/>
        </w:rPr>
      </w:pPr>
      <w:r w:rsidRPr="00AA3F55">
        <w:rPr>
          <w:rFonts w:ascii="Arial" w:hAnsi="Arial" w:cs="Arial"/>
          <w:sz w:val="20"/>
          <w:szCs w:val="20"/>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8" w:history="1">
        <w:r w:rsidRPr="00AA3F55">
          <w:rPr>
            <w:rStyle w:val="Hipervnculo"/>
            <w:rFonts w:ascii="Arial" w:hAnsi="Arial" w:cs="Arial"/>
            <w:sz w:val="20"/>
            <w:szCs w:val="20"/>
          </w:rPr>
          <w:t>ventanilladecorrespondencia@habitatbogota.gov.co</w:t>
        </w:r>
      </w:hyperlink>
      <w:r w:rsidRPr="00AA3F55">
        <w:rPr>
          <w:rFonts w:ascii="Arial" w:hAnsi="Arial" w:cs="Arial"/>
          <w:sz w:val="20"/>
          <w:szCs w:val="20"/>
        </w:rPr>
        <w:t xml:space="preserve">. </w:t>
      </w:r>
    </w:p>
    <w:p w14:paraId="4DC37436" w14:textId="4F18A119" w:rsidR="00142D47" w:rsidRDefault="00E86478" w:rsidP="001C79EC">
      <w:pPr>
        <w:spacing w:after="0"/>
        <w:rPr>
          <w:rFonts w:ascii="Arial" w:hAnsi="Arial" w:cs="Arial"/>
        </w:rPr>
      </w:pPr>
      <w:r>
        <w:rPr>
          <w:rFonts w:ascii="Arial" w:hAnsi="Arial" w:cs="Arial"/>
        </w:rPr>
        <w:br/>
      </w:r>
      <w:r w:rsidR="000102C2" w:rsidRPr="000102C2">
        <w:rPr>
          <w:rFonts w:ascii="Arial" w:hAnsi="Arial" w:cs="Arial"/>
        </w:rPr>
        <w:t>Cordialmente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48654427" w:rsidR="00142D47" w:rsidRPr="008937A8" w:rsidRDefault="00E86478" w:rsidP="008937A8">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6FF476A3" w:rsidR="00142D47" w:rsidRPr="008937A8"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bookmarkStart w:id="0" w:name="_GoBack"/>
      <w:bookmarkEnd w:id="0"/>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E9605" w14:textId="77777777" w:rsidR="00975D2A" w:rsidRDefault="00975D2A">
      <w:pPr>
        <w:spacing w:after="0" w:line="240" w:lineRule="auto"/>
      </w:pPr>
      <w:r>
        <w:separator/>
      </w:r>
    </w:p>
  </w:endnote>
  <w:endnote w:type="continuationSeparator" w:id="0">
    <w:p w14:paraId="2D428443" w14:textId="77777777" w:rsidR="00975D2A" w:rsidRDefault="00975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8937A8">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8937A8">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E28CB" w14:textId="77777777" w:rsidR="00975D2A" w:rsidRDefault="00975D2A">
      <w:pPr>
        <w:spacing w:after="0" w:line="240" w:lineRule="auto"/>
      </w:pPr>
      <w:r>
        <w:separator/>
      </w:r>
    </w:p>
  </w:footnote>
  <w:footnote w:type="continuationSeparator" w:id="0">
    <w:p w14:paraId="7AA4025F" w14:textId="77777777" w:rsidR="00975D2A" w:rsidRDefault="00975D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6C0A71"/>
    <w:multiLevelType w:val="multilevel"/>
    <w:tmpl w:val="A7EC7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A183C6A"/>
    <w:multiLevelType w:val="multilevel"/>
    <w:tmpl w:val="C1E40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0D62A3"/>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80582B"/>
    <w:rsid w:val="00824A78"/>
    <w:rsid w:val="00846EC5"/>
    <w:rsid w:val="00882CB1"/>
    <w:rsid w:val="008937A8"/>
    <w:rsid w:val="008D1C4A"/>
    <w:rsid w:val="0091113E"/>
    <w:rsid w:val="00932113"/>
    <w:rsid w:val="00934968"/>
    <w:rsid w:val="00975D2A"/>
    <w:rsid w:val="009A75D3"/>
    <w:rsid w:val="009A799D"/>
    <w:rsid w:val="009C25DB"/>
    <w:rsid w:val="009D399A"/>
    <w:rsid w:val="009F6999"/>
    <w:rsid w:val="00AA62FC"/>
    <w:rsid w:val="00B53C6B"/>
    <w:rsid w:val="00B53E38"/>
    <w:rsid w:val="00B97A43"/>
    <w:rsid w:val="00BB7927"/>
    <w:rsid w:val="00BE083D"/>
    <w:rsid w:val="00BE677D"/>
    <w:rsid w:val="00C617FD"/>
    <w:rsid w:val="00CF3AE6"/>
    <w:rsid w:val="00D360BB"/>
    <w:rsid w:val="00D82053"/>
    <w:rsid w:val="00D9347A"/>
    <w:rsid w:val="00D937A1"/>
    <w:rsid w:val="00DB64ED"/>
    <w:rsid w:val="00DD12AC"/>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B97A4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937F3-769E-4838-85B5-6FFE35BAA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631</Words>
  <Characters>3471</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cp:lastModifiedBy>
  <cp:revision>2</cp:revision>
  <cp:lastPrinted>2018-05-24T17:13:00Z</cp:lastPrinted>
  <dcterms:created xsi:type="dcterms:W3CDTF">2026-04-28T23:17:00Z</dcterms:created>
  <dcterms:modified xsi:type="dcterms:W3CDTF">2026-04-28T23:17:00Z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